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3D80" w:rsidRPr="00B53D80" w:rsidRDefault="00B53D80" w:rsidP="00B53D80">
      <w:pPr>
        <w:keepNext/>
        <w:tabs>
          <w:tab w:val="left" w:pos="6424"/>
        </w:tabs>
        <w:spacing w:after="0" w:line="240" w:lineRule="auto"/>
        <w:ind w:left="788" w:hanging="357"/>
        <w:jc w:val="right"/>
        <w:outlineLvl w:val="0"/>
        <w:rPr>
          <w:rFonts w:ascii="Times New Roman" w:eastAsia="MS Mincho" w:hAnsi="Times New Roman" w:cs="Times New Roman"/>
          <w:bCs/>
          <w:kern w:val="32"/>
          <w:sz w:val="24"/>
          <w:szCs w:val="24"/>
          <w:lang w:eastAsia="ru-RU"/>
        </w:rPr>
      </w:pPr>
      <w:bookmarkStart w:id="0" w:name="_Toc422840576"/>
      <w:r w:rsidRPr="00B53D80">
        <w:rPr>
          <w:rFonts w:ascii="Times New Roman" w:eastAsia="MS Mincho" w:hAnsi="Times New Roman" w:cs="Times New Roman"/>
          <w:bCs/>
          <w:kern w:val="32"/>
          <w:sz w:val="24"/>
          <w:szCs w:val="24"/>
          <w:lang w:eastAsia="ru-RU"/>
        </w:rPr>
        <w:t>Приложение №1</w:t>
      </w:r>
    </w:p>
    <w:p w:rsidR="00B53D80" w:rsidRDefault="00B53D80" w:rsidP="00B53D80">
      <w:pPr>
        <w:keepNext/>
        <w:tabs>
          <w:tab w:val="left" w:pos="6424"/>
        </w:tabs>
        <w:spacing w:after="0" w:line="240" w:lineRule="auto"/>
        <w:ind w:left="788" w:hanging="357"/>
        <w:jc w:val="right"/>
        <w:outlineLvl w:val="0"/>
        <w:rPr>
          <w:rFonts w:ascii="Times New Roman" w:eastAsia="MS Mincho" w:hAnsi="Times New Roman" w:cs="Times New Roman"/>
          <w:bCs/>
          <w:kern w:val="32"/>
          <w:sz w:val="24"/>
          <w:szCs w:val="24"/>
          <w:lang w:eastAsia="ru-RU"/>
        </w:rPr>
      </w:pPr>
      <w:r w:rsidRPr="00B53D80">
        <w:rPr>
          <w:rFonts w:ascii="Times New Roman" w:eastAsia="MS Mincho" w:hAnsi="Times New Roman" w:cs="Times New Roman"/>
          <w:bCs/>
          <w:kern w:val="32"/>
          <w:sz w:val="24"/>
          <w:szCs w:val="24"/>
          <w:lang w:eastAsia="ru-RU"/>
        </w:rPr>
        <w:t>к документации по проведению открытой закупки у единственного поставщика (исполнителя, подрядчика) на право заключения договора на послегарантийную поддержку АПК REX-400</w:t>
      </w:r>
    </w:p>
    <w:p w:rsidR="00B53D80" w:rsidRPr="00B53D80" w:rsidRDefault="00B53D80" w:rsidP="00B53D80">
      <w:pPr>
        <w:keepNext/>
        <w:tabs>
          <w:tab w:val="left" w:pos="6424"/>
        </w:tabs>
        <w:spacing w:after="0" w:line="240" w:lineRule="auto"/>
        <w:ind w:left="788" w:hanging="357"/>
        <w:jc w:val="right"/>
        <w:outlineLvl w:val="0"/>
        <w:rPr>
          <w:rFonts w:ascii="Times New Roman" w:eastAsia="MS Mincho" w:hAnsi="Times New Roman" w:cs="Times New Roman"/>
          <w:bCs/>
          <w:kern w:val="32"/>
          <w:sz w:val="24"/>
          <w:szCs w:val="24"/>
          <w:lang w:eastAsia="ru-RU"/>
        </w:rPr>
      </w:pPr>
    </w:p>
    <w:p w:rsidR="007572E5" w:rsidRPr="00525614" w:rsidRDefault="007572E5" w:rsidP="00B53D80">
      <w:pPr>
        <w:keepNext/>
        <w:tabs>
          <w:tab w:val="left" w:pos="6424"/>
        </w:tabs>
        <w:spacing w:after="0" w:line="240" w:lineRule="auto"/>
        <w:ind w:left="788" w:hanging="357"/>
        <w:jc w:val="center"/>
        <w:outlineLvl w:val="0"/>
        <w:rPr>
          <w:rFonts w:ascii="Times New Roman" w:eastAsia="MS Mincho" w:hAnsi="Times New Roman" w:cs="Times New Roman"/>
          <w:b/>
          <w:bCs/>
          <w:kern w:val="32"/>
          <w:sz w:val="24"/>
          <w:szCs w:val="24"/>
          <w:lang w:eastAsia="ru-RU"/>
        </w:rPr>
      </w:pPr>
      <w:r w:rsidRPr="00525614">
        <w:rPr>
          <w:rFonts w:ascii="Times New Roman" w:eastAsia="MS Mincho" w:hAnsi="Times New Roman" w:cs="Times New Roman"/>
          <w:b/>
          <w:bCs/>
          <w:kern w:val="32"/>
          <w:sz w:val="24"/>
          <w:szCs w:val="24"/>
          <w:lang w:eastAsia="ru-RU"/>
        </w:rPr>
        <w:t>Техническое задание</w:t>
      </w:r>
      <w:bookmarkEnd w:id="0"/>
    </w:p>
    <w:p w:rsidR="00B53D80" w:rsidRDefault="00B53D80" w:rsidP="00B53D80">
      <w:pPr>
        <w:keepNext/>
        <w:tabs>
          <w:tab w:val="left" w:pos="6424"/>
        </w:tabs>
        <w:spacing w:after="0" w:line="240" w:lineRule="auto"/>
        <w:ind w:left="788" w:hanging="357"/>
        <w:jc w:val="both"/>
        <w:outlineLvl w:val="0"/>
        <w:rPr>
          <w:rFonts w:ascii="Times New Roman" w:eastAsia="MS Mincho" w:hAnsi="Times New Roman" w:cs="Times New Roman"/>
          <w:bCs/>
          <w:kern w:val="32"/>
          <w:sz w:val="24"/>
          <w:szCs w:val="24"/>
          <w:lang w:eastAsia="ru-RU"/>
        </w:rPr>
      </w:pPr>
      <w:r w:rsidRPr="00B53D80">
        <w:rPr>
          <w:rFonts w:ascii="Times New Roman" w:eastAsia="MS Mincho" w:hAnsi="Times New Roman" w:cs="Times New Roman"/>
          <w:bCs/>
          <w:kern w:val="32"/>
          <w:sz w:val="24"/>
          <w:szCs w:val="24"/>
          <w:lang w:eastAsia="ru-RU"/>
        </w:rPr>
        <w:t>1.</w:t>
      </w:r>
      <w:r w:rsidRPr="00525614">
        <w:rPr>
          <w:rFonts w:ascii="Times New Roman" w:eastAsia="MS Mincho" w:hAnsi="Times New Roman" w:cs="Times New Roman"/>
          <w:b/>
          <w:bCs/>
          <w:kern w:val="32"/>
          <w:sz w:val="24"/>
          <w:szCs w:val="24"/>
          <w:lang w:eastAsia="ru-RU"/>
        </w:rPr>
        <w:t>Общее наименование закупки:</w:t>
      </w:r>
      <w:r>
        <w:rPr>
          <w:rFonts w:ascii="Times New Roman" w:eastAsia="MS Mincho" w:hAnsi="Times New Roman" w:cs="Times New Roman"/>
          <w:bCs/>
          <w:kern w:val="32"/>
          <w:sz w:val="24"/>
          <w:szCs w:val="24"/>
          <w:lang w:eastAsia="ru-RU"/>
        </w:rPr>
        <w:t xml:space="preserve"> О</w:t>
      </w:r>
      <w:r w:rsidRPr="00B53D80">
        <w:rPr>
          <w:rFonts w:ascii="Times New Roman" w:eastAsia="MS Mincho" w:hAnsi="Times New Roman" w:cs="Times New Roman"/>
          <w:bCs/>
          <w:kern w:val="32"/>
          <w:sz w:val="24"/>
          <w:szCs w:val="24"/>
          <w:lang w:eastAsia="ru-RU"/>
        </w:rPr>
        <w:t>ткрыт</w:t>
      </w:r>
      <w:r>
        <w:rPr>
          <w:rFonts w:ascii="Times New Roman" w:eastAsia="MS Mincho" w:hAnsi="Times New Roman" w:cs="Times New Roman"/>
          <w:bCs/>
          <w:kern w:val="32"/>
          <w:sz w:val="24"/>
          <w:szCs w:val="24"/>
          <w:lang w:eastAsia="ru-RU"/>
        </w:rPr>
        <w:t>ая закупка</w:t>
      </w:r>
      <w:r w:rsidRPr="00B53D80">
        <w:rPr>
          <w:rFonts w:ascii="Times New Roman" w:eastAsia="MS Mincho" w:hAnsi="Times New Roman" w:cs="Times New Roman"/>
          <w:bCs/>
          <w:kern w:val="32"/>
          <w:sz w:val="24"/>
          <w:szCs w:val="24"/>
          <w:lang w:eastAsia="ru-RU"/>
        </w:rPr>
        <w:t xml:space="preserve"> у единственного поставщика (исполнителя, подрядчика) на право заключения договора на послегарантийную поддержку АПК REX-400</w:t>
      </w:r>
    </w:p>
    <w:p w:rsidR="00B53D80" w:rsidRDefault="00B53D80" w:rsidP="00B53D80">
      <w:pPr>
        <w:keepNext/>
        <w:tabs>
          <w:tab w:val="left" w:pos="6424"/>
        </w:tabs>
        <w:spacing w:after="0" w:line="240" w:lineRule="auto"/>
        <w:ind w:left="788" w:hanging="357"/>
        <w:jc w:val="both"/>
        <w:outlineLvl w:val="0"/>
        <w:rPr>
          <w:rFonts w:ascii="Times New Roman" w:eastAsia="MS Mincho" w:hAnsi="Times New Roman" w:cs="Times New Roman"/>
          <w:bCs/>
          <w:kern w:val="32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Cs/>
          <w:kern w:val="32"/>
          <w:sz w:val="24"/>
          <w:szCs w:val="24"/>
          <w:lang w:eastAsia="ru-RU"/>
        </w:rPr>
        <w:t xml:space="preserve">2. </w:t>
      </w:r>
      <w:r w:rsidRPr="00525614">
        <w:rPr>
          <w:rFonts w:ascii="Times New Roman" w:eastAsia="MS Mincho" w:hAnsi="Times New Roman" w:cs="Times New Roman"/>
          <w:b/>
          <w:bCs/>
          <w:kern w:val="32"/>
          <w:sz w:val="24"/>
          <w:szCs w:val="24"/>
          <w:lang w:eastAsia="ru-RU"/>
        </w:rPr>
        <w:t>Состав товаров, объем работ, услуг</w:t>
      </w:r>
      <w:r w:rsidRPr="00B53D80">
        <w:rPr>
          <w:rFonts w:ascii="Times New Roman" w:eastAsia="MS Mincho" w:hAnsi="Times New Roman" w:cs="Times New Roman"/>
          <w:bCs/>
          <w:kern w:val="32"/>
          <w:sz w:val="24"/>
          <w:szCs w:val="24"/>
          <w:lang w:eastAsia="ru-RU"/>
        </w:rPr>
        <w:t>:</w:t>
      </w:r>
      <w:r w:rsidR="0033024B" w:rsidRPr="0033024B">
        <w:t xml:space="preserve"> </w:t>
      </w:r>
      <w:r w:rsidR="0033024B">
        <w:rPr>
          <w:rFonts w:ascii="Times New Roman" w:eastAsia="MS Mincho" w:hAnsi="Times New Roman" w:cs="Times New Roman"/>
          <w:bCs/>
          <w:kern w:val="32"/>
          <w:sz w:val="24"/>
          <w:szCs w:val="24"/>
          <w:lang w:eastAsia="ru-RU"/>
        </w:rPr>
        <w:t>поддержка</w:t>
      </w:r>
      <w:r w:rsidR="0033024B" w:rsidRPr="0033024B">
        <w:rPr>
          <w:rFonts w:ascii="Times New Roman" w:eastAsia="MS Mincho" w:hAnsi="Times New Roman" w:cs="Times New Roman"/>
          <w:bCs/>
          <w:kern w:val="32"/>
          <w:sz w:val="24"/>
          <w:szCs w:val="24"/>
          <w:lang w:eastAsia="ru-RU"/>
        </w:rPr>
        <w:t xml:space="preserve"> аппаратно-программного комплекса («Системы»)</w:t>
      </w:r>
      <w:r w:rsidR="0033024B">
        <w:rPr>
          <w:rFonts w:ascii="Times New Roman" w:eastAsia="MS Mincho" w:hAnsi="Times New Roman" w:cs="Times New Roman"/>
          <w:bCs/>
          <w:kern w:val="32"/>
          <w:sz w:val="24"/>
          <w:szCs w:val="24"/>
          <w:lang w:eastAsia="ru-RU"/>
        </w:rPr>
        <w:t>:</w:t>
      </w:r>
    </w:p>
    <w:p w:rsidR="007572E5" w:rsidRPr="007572E5" w:rsidRDefault="007572E5" w:rsidP="007572E5">
      <w:pPr>
        <w:autoSpaceDE w:val="0"/>
        <w:autoSpaceDN w:val="0"/>
        <w:adjustRightInd w:val="0"/>
        <w:spacing w:line="260" w:lineRule="atLeast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7572E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Описание услуг поддержки</w:t>
      </w:r>
    </w:p>
    <w:tbl>
      <w:tblPr>
        <w:tblW w:w="46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8"/>
        <w:gridCol w:w="3849"/>
        <w:gridCol w:w="3776"/>
      </w:tblGrid>
      <w:tr w:rsidR="007572E5" w:rsidRPr="007572E5" w:rsidTr="008460FB">
        <w:trPr>
          <w:jc w:val="center"/>
        </w:trPr>
        <w:tc>
          <w:tcPr>
            <w:tcW w:w="713" w:type="pct"/>
            <w:shd w:val="clear" w:color="auto" w:fill="auto"/>
          </w:tcPr>
          <w:p w:rsidR="007572E5" w:rsidRPr="007572E5" w:rsidRDefault="007572E5" w:rsidP="007572E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72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2164" w:type="pct"/>
            <w:shd w:val="clear" w:color="auto" w:fill="auto"/>
            <w:vAlign w:val="center"/>
          </w:tcPr>
          <w:p w:rsidR="007572E5" w:rsidRPr="007572E5" w:rsidRDefault="007572E5" w:rsidP="007572E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72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услуги</w:t>
            </w:r>
          </w:p>
        </w:tc>
        <w:tc>
          <w:tcPr>
            <w:tcW w:w="2123" w:type="pct"/>
            <w:shd w:val="clear" w:color="auto" w:fill="auto"/>
            <w:vAlign w:val="center"/>
          </w:tcPr>
          <w:p w:rsidR="007572E5" w:rsidRPr="007572E5" w:rsidRDefault="007572E5" w:rsidP="007572E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72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Описание</w:t>
            </w:r>
          </w:p>
        </w:tc>
      </w:tr>
      <w:tr w:rsidR="007572E5" w:rsidRPr="007572E5" w:rsidTr="008460FB">
        <w:trPr>
          <w:jc w:val="center"/>
        </w:trPr>
        <w:tc>
          <w:tcPr>
            <w:tcW w:w="713" w:type="pct"/>
            <w:vAlign w:val="center"/>
          </w:tcPr>
          <w:p w:rsidR="007572E5" w:rsidRPr="007572E5" w:rsidRDefault="007572E5" w:rsidP="007572E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64" w:type="pct"/>
          </w:tcPr>
          <w:p w:rsidR="007572E5" w:rsidRPr="007572E5" w:rsidRDefault="007572E5" w:rsidP="007572E5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Инструктаж работников Заказчика (по телефону и электронной почте) по запросам на поддержку ПО </w:t>
            </w:r>
          </w:p>
        </w:tc>
        <w:tc>
          <w:tcPr>
            <w:tcW w:w="2123" w:type="pct"/>
          </w:tcPr>
          <w:p w:rsidR="007572E5" w:rsidRPr="007572E5" w:rsidRDefault="007572E5" w:rsidP="007572E5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режиме  9Х5 рабочие дни с 9.00 по 18.00 по московскому времени </w:t>
            </w:r>
          </w:p>
        </w:tc>
      </w:tr>
      <w:tr w:rsidR="007572E5" w:rsidRPr="007572E5" w:rsidTr="008460FB">
        <w:trPr>
          <w:jc w:val="center"/>
        </w:trPr>
        <w:tc>
          <w:tcPr>
            <w:tcW w:w="713" w:type="pct"/>
            <w:vAlign w:val="center"/>
          </w:tcPr>
          <w:p w:rsidR="007572E5" w:rsidRPr="007572E5" w:rsidRDefault="007572E5" w:rsidP="007572E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64" w:type="pct"/>
          </w:tcPr>
          <w:p w:rsidR="007572E5" w:rsidRPr="007572E5" w:rsidRDefault="007572E5" w:rsidP="007572E5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работоспособности ПО</w:t>
            </w:r>
          </w:p>
        </w:tc>
        <w:tc>
          <w:tcPr>
            <w:tcW w:w="2123" w:type="pct"/>
          </w:tcPr>
          <w:p w:rsidR="007572E5" w:rsidRPr="007572E5" w:rsidRDefault="007572E5" w:rsidP="007572E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Обеспечивается в режиме 24Х7</w:t>
            </w:r>
          </w:p>
          <w:p w:rsidR="007572E5" w:rsidRPr="007572E5" w:rsidRDefault="007572E5" w:rsidP="007572E5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 обеспечивает работоспособность ПО и регламент его обслуживания для категорий НЕОТЛОЖНО и СЕРЬЕЗНО только на исправном оборудовании Заказчика. В случае неработоспособности Системы по причине отказов и сбоев оборудования  - выработка рекомендаций Заказчику по их устранению.</w:t>
            </w:r>
          </w:p>
        </w:tc>
      </w:tr>
      <w:tr w:rsidR="007572E5" w:rsidRPr="007572E5" w:rsidTr="008460FB">
        <w:trPr>
          <w:jc w:val="center"/>
        </w:trPr>
        <w:tc>
          <w:tcPr>
            <w:tcW w:w="713" w:type="pct"/>
            <w:vAlign w:val="center"/>
          </w:tcPr>
          <w:p w:rsidR="007572E5" w:rsidRPr="007572E5" w:rsidRDefault="007572E5" w:rsidP="007572E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4" w:type="pct"/>
          </w:tcPr>
          <w:p w:rsidR="007572E5" w:rsidRPr="007572E5" w:rsidRDefault="007572E5" w:rsidP="007572E5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Выезды к Заказчику</w:t>
            </w:r>
          </w:p>
        </w:tc>
        <w:tc>
          <w:tcPr>
            <w:tcW w:w="2123" w:type="pct"/>
          </w:tcPr>
          <w:p w:rsidR="007572E5" w:rsidRPr="007572E5" w:rsidRDefault="007572E5" w:rsidP="007572E5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необходимости выезд работников исполнителя на территорию Заказчика для оказания услуг по запросам (в соответствии со временем реакции) или для оказания услуг по регламентной технической поддержке </w:t>
            </w:r>
          </w:p>
        </w:tc>
      </w:tr>
      <w:tr w:rsidR="007572E5" w:rsidRPr="007572E5" w:rsidTr="008460FB">
        <w:trPr>
          <w:jc w:val="center"/>
        </w:trPr>
        <w:tc>
          <w:tcPr>
            <w:tcW w:w="713" w:type="pct"/>
            <w:vAlign w:val="center"/>
          </w:tcPr>
          <w:p w:rsidR="007572E5" w:rsidRPr="007572E5" w:rsidRDefault="007572E5" w:rsidP="007572E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64" w:type="pct"/>
          </w:tcPr>
          <w:p w:rsidR="007572E5" w:rsidRPr="007572E5" w:rsidRDefault="007572E5" w:rsidP="007572E5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Регламент обслуживания для причин обращения категории НЕОТЛОЖНО</w:t>
            </w:r>
          </w:p>
        </w:tc>
        <w:tc>
          <w:tcPr>
            <w:tcW w:w="2123" w:type="pct"/>
          </w:tcPr>
          <w:p w:rsidR="007572E5" w:rsidRPr="007572E5" w:rsidRDefault="007572E5" w:rsidP="007572E5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Обеспечивается в режиме 24Х7</w:t>
            </w:r>
          </w:p>
          <w:p w:rsidR="007572E5" w:rsidRPr="007572E5" w:rsidRDefault="007572E5" w:rsidP="007572E5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7572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Цели Исполнителя в плане реакции на проблему:</w:t>
            </w:r>
          </w:p>
          <w:p w:rsidR="007572E5" w:rsidRPr="007572E5" w:rsidRDefault="007572E5" w:rsidP="007572E5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проблемы будет принято к отработке не позднее 30 минут с момента обращения Заказчика (вопросы критической степени важности должны в обязательном порядке сообщаться или отслеживаться по телефону</w:t>
            </w:r>
          </w:p>
          <w:p w:rsidR="007572E5" w:rsidRPr="007572E5" w:rsidRDefault="007572E5" w:rsidP="007572E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72E5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Цели Исполнителя в плане  решения проблемы:</w:t>
            </w:r>
          </w:p>
          <w:p w:rsidR="007572E5" w:rsidRPr="007572E5" w:rsidRDefault="007572E5" w:rsidP="007572E5">
            <w:pPr>
              <w:spacing w:after="0" w:line="240" w:lineRule="auto"/>
              <w:ind w:right="-72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572E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Исполнитель предпримет должные усилия по продолжению работы над проблемой вплоть до ее </w:t>
            </w:r>
            <w:r w:rsidRPr="007572E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решения или будет обеспечено альтернативное решение (</w:t>
            </w:r>
            <w:proofErr w:type="spellStart"/>
            <w:r w:rsidRPr="007572E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workaround</w:t>
            </w:r>
            <w:proofErr w:type="spellEnd"/>
            <w:r w:rsidRPr="007572E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), или уровень  серьезности проблемного билета будет понижен Заказчиком.</w:t>
            </w:r>
          </w:p>
          <w:p w:rsidR="007572E5" w:rsidRPr="007572E5" w:rsidRDefault="007572E5" w:rsidP="007572E5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 предпримет должные усилия по восстановлению работоспособности поддерживаемой Системы в течение 4 (четырех) рабочих часов с момента получения подтверждения по телефону и при наличии удаленного доступа к Системе или с выездом на место установки Системы</w:t>
            </w:r>
          </w:p>
        </w:tc>
      </w:tr>
      <w:tr w:rsidR="007572E5" w:rsidRPr="007572E5" w:rsidTr="008460FB">
        <w:trPr>
          <w:jc w:val="center"/>
        </w:trPr>
        <w:tc>
          <w:tcPr>
            <w:tcW w:w="713" w:type="pct"/>
            <w:vAlign w:val="center"/>
          </w:tcPr>
          <w:p w:rsidR="007572E5" w:rsidRPr="007572E5" w:rsidRDefault="007572E5" w:rsidP="007572E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164" w:type="pct"/>
          </w:tcPr>
          <w:p w:rsidR="007572E5" w:rsidRPr="007572E5" w:rsidRDefault="007572E5" w:rsidP="007572E5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Регламент обслуживания для причин обращения категории СЕРЬЕЗНО</w:t>
            </w:r>
          </w:p>
          <w:p w:rsidR="007572E5" w:rsidRPr="007572E5" w:rsidRDefault="007572E5" w:rsidP="007572E5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3" w:type="pct"/>
          </w:tcPr>
          <w:p w:rsidR="007572E5" w:rsidRPr="007572E5" w:rsidRDefault="007572E5" w:rsidP="007572E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Обеспечивается в режиме 24Х7</w:t>
            </w:r>
          </w:p>
          <w:p w:rsidR="007572E5" w:rsidRPr="007572E5" w:rsidRDefault="007572E5" w:rsidP="007572E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2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Цели Исполнителя в плане реакции на проблему:</w:t>
            </w:r>
          </w:p>
          <w:p w:rsidR="007572E5" w:rsidRPr="007572E5" w:rsidRDefault="007572E5" w:rsidP="007572E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проблемы будет принято к отработке</w:t>
            </w:r>
            <w:r w:rsidRPr="007572E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не позднее 1 часа</w:t>
            </w:r>
            <w:r w:rsidRPr="00757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момента обращения Заказчика (вопросы высокой степени важности должны в обязательном порядке сообщаться или отслеживаться по телефону)</w:t>
            </w:r>
          </w:p>
          <w:p w:rsidR="007572E5" w:rsidRPr="007572E5" w:rsidRDefault="007572E5" w:rsidP="007572E5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72E5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Цели Исполнителя в плане  решения проблемы:</w:t>
            </w:r>
          </w:p>
          <w:p w:rsidR="007572E5" w:rsidRPr="007572E5" w:rsidRDefault="007572E5" w:rsidP="007572E5">
            <w:pPr>
              <w:pageBreakBefore/>
              <w:spacing w:after="0" w:line="240" w:lineRule="auto"/>
              <w:ind w:right="-72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572E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Исполнитель предпримет должные усилия для решения проблемы или произведет альтернативное решение (</w:t>
            </w:r>
            <w:proofErr w:type="spellStart"/>
            <w:r w:rsidRPr="007572E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workaround</w:t>
            </w:r>
            <w:proofErr w:type="spellEnd"/>
            <w:r w:rsidRPr="007572E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)  в течение пяти (5) рабочих дней после получения полного описания проблемы и при наличии удаленного доступа к Системе или с выездом на место установки Системы, в </w:t>
            </w:r>
            <w:proofErr w:type="spellStart"/>
            <w:r w:rsidRPr="007572E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7572E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. влияния на бизнес и </w:t>
            </w:r>
            <w:proofErr w:type="spellStart"/>
            <w:r w:rsidRPr="007572E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log</w:t>
            </w:r>
            <w:proofErr w:type="spellEnd"/>
            <w:r w:rsidRPr="007572E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-файлы/ файлы конфигурации. </w:t>
            </w:r>
          </w:p>
          <w:p w:rsidR="007572E5" w:rsidRPr="007572E5" w:rsidRDefault="007572E5" w:rsidP="007572E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Если необходимо </w:t>
            </w:r>
            <w:proofErr w:type="gramStart"/>
            <w:r w:rsidRPr="00757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исправление  ПО</w:t>
            </w:r>
            <w:proofErr w:type="gramEnd"/>
            <w:r w:rsidRPr="00757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Исполнитель предпримет должные усилия по устранению дефекта в следующем выпуске.</w:t>
            </w:r>
          </w:p>
        </w:tc>
      </w:tr>
      <w:tr w:rsidR="007572E5" w:rsidRPr="007572E5" w:rsidTr="008460FB">
        <w:trPr>
          <w:jc w:val="center"/>
        </w:trPr>
        <w:tc>
          <w:tcPr>
            <w:tcW w:w="713" w:type="pct"/>
            <w:vAlign w:val="center"/>
          </w:tcPr>
          <w:p w:rsidR="007572E5" w:rsidRPr="007572E5" w:rsidRDefault="007572E5" w:rsidP="007572E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64" w:type="pct"/>
          </w:tcPr>
          <w:p w:rsidR="007572E5" w:rsidRPr="007572E5" w:rsidRDefault="007572E5" w:rsidP="007572E5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новых версий программного обеспечения и технологические инструменты</w:t>
            </w:r>
          </w:p>
        </w:tc>
        <w:tc>
          <w:tcPr>
            <w:tcW w:w="2123" w:type="pct"/>
          </w:tcPr>
          <w:p w:rsidR="007572E5" w:rsidRPr="007572E5" w:rsidRDefault="007572E5" w:rsidP="007572E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7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Изменения программного обеспечения (</w:t>
            </w:r>
            <w:r w:rsidRPr="007572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patches</w:t>
            </w:r>
            <w:r w:rsidRPr="00757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связанные НЕ только с устранением ошибок (последние изменения программного обеспечения (</w:t>
            </w:r>
            <w:r w:rsidRPr="007572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patches</w:t>
            </w:r>
            <w:r w:rsidRPr="00757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))</w:t>
            </w:r>
          </w:p>
        </w:tc>
      </w:tr>
    </w:tbl>
    <w:p w:rsidR="0033024B" w:rsidRPr="0033024B" w:rsidRDefault="0033024B" w:rsidP="0033024B">
      <w:pPr>
        <w:autoSpaceDE w:val="0"/>
        <w:autoSpaceDN w:val="0"/>
        <w:adjustRightInd w:val="0"/>
        <w:spacing w:line="260" w:lineRule="atLeas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3024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Устранение неисправностей в работе Системы в случае неотложных и серьёзных причин обращений;  </w:t>
      </w:r>
    </w:p>
    <w:p w:rsidR="0033024B" w:rsidRDefault="0033024B" w:rsidP="0033024B">
      <w:pPr>
        <w:autoSpaceDE w:val="0"/>
        <w:autoSpaceDN w:val="0"/>
        <w:adjustRightInd w:val="0"/>
        <w:spacing w:line="260" w:lineRule="atLeas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3024B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Предоставление обновлений ПО Системы не позднее одного месяца с момента официальной даты выпуска новых версий</w:t>
      </w:r>
    </w:p>
    <w:p w:rsidR="0033024B" w:rsidRPr="0033024B" w:rsidRDefault="0033024B" w:rsidP="0033024B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3024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3. </w:t>
      </w:r>
      <w:r w:rsidRPr="0033024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Срок и место поставки товара, выполнения работ, оказания услуг:</w:t>
      </w:r>
      <w:r w:rsidRPr="0033024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</w:p>
    <w:p w:rsidR="0033024B" w:rsidRPr="0033024B" w:rsidRDefault="0033024B" w:rsidP="0033024B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3024B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Срок оказания услуг: с 01.0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4</w:t>
      </w:r>
      <w:r w:rsidRPr="0033024B">
        <w:rPr>
          <w:rFonts w:ascii="Times New Roman" w:eastAsiaTheme="minorEastAsia" w:hAnsi="Times New Roman" w:cs="Times New Roman"/>
          <w:sz w:val="24"/>
          <w:szCs w:val="24"/>
          <w:lang w:eastAsia="ru-RU"/>
        </w:rPr>
        <w:t>.2018г. по 31.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03</w:t>
      </w:r>
      <w:r w:rsidRPr="0033024B">
        <w:rPr>
          <w:rFonts w:ascii="Times New Roman" w:eastAsiaTheme="minorEastAsia" w:hAnsi="Times New Roman" w:cs="Times New Roman"/>
          <w:sz w:val="24"/>
          <w:szCs w:val="24"/>
          <w:lang w:eastAsia="ru-RU"/>
        </w:rPr>
        <w:t>.201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9</w:t>
      </w:r>
      <w:r w:rsidRPr="0033024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г. </w:t>
      </w:r>
    </w:p>
    <w:p w:rsidR="0033024B" w:rsidRPr="0033024B" w:rsidRDefault="0033024B" w:rsidP="0033024B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Место оказание услуг: г. Москва</w:t>
      </w:r>
      <w:r w:rsidRPr="0033024B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33024B" w:rsidRPr="0033024B" w:rsidRDefault="0033024B" w:rsidP="0033024B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3024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4. </w:t>
      </w:r>
      <w:r w:rsidRPr="0033024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Условия оплаты:</w:t>
      </w:r>
      <w:r w:rsidRPr="0033024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 соответствии с условиями Договора.</w:t>
      </w:r>
    </w:p>
    <w:p w:rsidR="0033024B" w:rsidRPr="0033024B" w:rsidRDefault="0033024B" w:rsidP="0033024B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3024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5. </w:t>
      </w:r>
      <w:r w:rsidRPr="0033024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Контактное лицо по техническим вопросам: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Осанушкова Елена Валерьевна</w:t>
      </w:r>
      <w:r w:rsidRPr="0033024B">
        <w:rPr>
          <w:rFonts w:ascii="Times New Roman" w:eastAsiaTheme="minorEastAsia" w:hAnsi="Times New Roman" w:cs="Times New Roman"/>
          <w:sz w:val="24"/>
          <w:szCs w:val="24"/>
          <w:lang w:eastAsia="ru-RU"/>
        </w:rPr>
        <w:t>, тел. +7 (495) 855-41-66, e-</w:t>
      </w:r>
      <w:proofErr w:type="spellStart"/>
      <w:r w:rsidRPr="0033024B">
        <w:rPr>
          <w:rFonts w:ascii="Times New Roman" w:eastAsiaTheme="minorEastAsia" w:hAnsi="Times New Roman" w:cs="Times New Roman"/>
          <w:sz w:val="24"/>
          <w:szCs w:val="24"/>
          <w:lang w:eastAsia="ru-RU"/>
        </w:rPr>
        <w:t>mail</w:t>
      </w:r>
      <w:proofErr w:type="spellEnd"/>
      <w:r w:rsidRPr="0033024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</w:t>
      </w:r>
      <w:hyperlink r:id="rId5" w:history="1">
        <w:r w:rsidRPr="0033024B">
          <w:rPr>
            <w:rStyle w:val="a3"/>
            <w:rFonts w:ascii="Times New Roman" w:eastAsiaTheme="minorEastAsia" w:hAnsi="Times New Roman" w:cs="Times New Roman"/>
            <w:sz w:val="24"/>
            <w:szCs w:val="24"/>
            <w:lang w:eastAsia="ru-RU"/>
          </w:rPr>
          <w:t>Elena.Osanushkova@RT.RU</w:t>
        </w:r>
      </w:hyperlink>
    </w:p>
    <w:p w:rsidR="0033024B" w:rsidRDefault="0033024B" w:rsidP="008F76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3024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6. </w:t>
      </w:r>
      <w:r w:rsidRPr="00525614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Начальная (максимальная) цена договора:</w:t>
      </w:r>
      <w:r w:rsidRPr="0033024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bookmarkStart w:id="1" w:name="_GoBack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802 400</w:t>
      </w:r>
      <w:r w:rsidRPr="0033024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Восемьсот две тысячи четыреста</w:t>
      </w:r>
      <w:r w:rsidRPr="0033024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) рублей 00 копеек, в том числе НДС 18%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122 400</w:t>
      </w:r>
      <w:r w:rsidRPr="0033024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Сто двадцать две тысячи четыреста) рублей 00 копеек</w:t>
      </w:r>
      <w:r w:rsidRPr="0033024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680 000</w:t>
      </w:r>
      <w:r w:rsidRPr="0033024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Шестьсот восемьдесят тысяч) рублей 00 копеек, без учета НДС (18%)</w:t>
      </w:r>
      <w:bookmarkEnd w:id="1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582D7F" w:rsidRDefault="00582D7F" w:rsidP="00582D7F">
      <w:pPr>
        <w:jc w:val="right"/>
      </w:pPr>
    </w:p>
    <w:sectPr w:rsidR="00582D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047D75"/>
    <w:multiLevelType w:val="hybridMultilevel"/>
    <w:tmpl w:val="7EEEDC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2E5"/>
    <w:rsid w:val="0033024B"/>
    <w:rsid w:val="00431D42"/>
    <w:rsid w:val="004D233E"/>
    <w:rsid w:val="00525614"/>
    <w:rsid w:val="00582D7F"/>
    <w:rsid w:val="007572E5"/>
    <w:rsid w:val="008F7610"/>
    <w:rsid w:val="009E187C"/>
    <w:rsid w:val="00B53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E7F26F-71D5-4A36-9CFF-86A3C8B60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3024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Elena.Osanushkova@R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603</Words>
  <Characters>3442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CNT</Company>
  <LinksUpToDate>false</LinksUpToDate>
  <CharactersWithSpaces>4037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Шереметьев Сергей Юрьевич</dc:creator>
  <cp:lastModifiedBy>Бритенкова Мария Юрьевна</cp:lastModifiedBy>
  <cp:revision>5</cp:revision>
  <dcterms:created xsi:type="dcterms:W3CDTF">2018-01-10T15:18:00Z</dcterms:created>
  <dcterms:modified xsi:type="dcterms:W3CDTF">2018-02-07T10:21:00Z</dcterms:modified>
</cp:coreProperties>
</file>